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48A" w:rsidRDefault="0033148A">
      <w:pPr>
        <w:pStyle w:val="ConsPlusNormal"/>
        <w:jc w:val="both"/>
        <w:outlineLvl w:val="0"/>
      </w:pPr>
    </w:p>
    <w:p w:rsidR="0033148A" w:rsidRDefault="0033148A">
      <w:pPr>
        <w:pStyle w:val="ConsPlusNormal"/>
        <w:outlineLvl w:val="0"/>
      </w:pPr>
      <w:r>
        <w:t>Зарегистрировано в Минюсте России 6 декабря 2017 г. N 49140</w:t>
      </w:r>
    </w:p>
    <w:p w:rsidR="0033148A" w:rsidRDefault="0033148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148A" w:rsidRDefault="0033148A">
      <w:pPr>
        <w:pStyle w:val="ConsPlusNormal"/>
        <w:jc w:val="both"/>
      </w:pPr>
    </w:p>
    <w:p w:rsidR="0033148A" w:rsidRDefault="0033148A">
      <w:pPr>
        <w:pStyle w:val="ConsPlusTitle"/>
        <w:jc w:val="center"/>
      </w:pPr>
      <w:r>
        <w:t>МИНИСТЕРСТВО ФИНАНСОВ РОССИЙСКОЙ ФЕДЕРАЦИИ</w:t>
      </w:r>
    </w:p>
    <w:p w:rsidR="0033148A" w:rsidRPr="0033148A" w:rsidRDefault="0033148A">
      <w:pPr>
        <w:pStyle w:val="ConsPlusTitle"/>
        <w:jc w:val="both"/>
        <w:rPr>
          <w:color w:val="000000" w:themeColor="text1"/>
        </w:rPr>
      </w:pP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ФЕДЕРАЛЬНОЕ КАЗНАЧЕЙСТВО</w:t>
      </w:r>
    </w:p>
    <w:p w:rsidR="0033148A" w:rsidRPr="0033148A" w:rsidRDefault="0033148A">
      <w:pPr>
        <w:pStyle w:val="ConsPlusTitle"/>
        <w:jc w:val="both"/>
        <w:rPr>
          <w:color w:val="000000" w:themeColor="text1"/>
        </w:rPr>
      </w:pP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bookmarkStart w:id="0" w:name="_GoBack"/>
      <w:r w:rsidRPr="0033148A">
        <w:rPr>
          <w:color w:val="000000" w:themeColor="text1"/>
        </w:rPr>
        <w:t>ПРИКАЗ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от 20 ноября 2017 г. N 30н</w:t>
      </w:r>
    </w:p>
    <w:bookmarkEnd w:id="0"/>
    <w:p w:rsidR="0033148A" w:rsidRPr="0033148A" w:rsidRDefault="0033148A">
      <w:pPr>
        <w:pStyle w:val="ConsPlusTitle"/>
        <w:jc w:val="both"/>
        <w:rPr>
          <w:color w:val="000000" w:themeColor="text1"/>
        </w:rPr>
      </w:pP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ОБ УТВЕРЖДЕНИИ ПОРЯДКА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ПРИНЯТИЯ РЕШЕНИЯ ОБ ОСУЩЕСТВЛЕНИИ КОНТРОЛЯ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ЗА РАСХОДАМИ ФЕДЕРАЛЬНЫХ ГОСУДАРСТВЕННЫХ ГРАЖДАНСКИХ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СЛУЖАЩИХ ЦЕНТРАЛЬНОГО АППАРАТА ФЕДЕРАЛЬНОГО КАЗНАЧЕЙСТВА,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ТЕРРИТОРИАЛЬНЫХ ОРГАНОВ ФЕДЕРАЛЬНОГО КАЗНАЧЕЙСТВА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И РАБОТНИКОВ ФЕДЕРАЛЬНОГО КАЗЕННОГО УЧРЕЖДЕНИЯ "ЦЕНТР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ПО ОБЕСПЕЧЕНИЮ ДЕЯТЕЛЬНОСТИ КАЗНАЧЕЙСТВА РОССИИ",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А ТАКЖЕ ЗА РАСХОДАМИ ИХ СУПРУГ (СУПРУГОВ)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И НЕСОВЕРШЕННОЛЕТНИХ ДЕТЕЙ</w:t>
      </w:r>
    </w:p>
    <w:p w:rsidR="0033148A" w:rsidRPr="0033148A" w:rsidRDefault="0033148A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3148A" w:rsidRPr="003314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48A" w:rsidRPr="0033148A" w:rsidRDefault="0033148A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48A" w:rsidRPr="0033148A" w:rsidRDefault="0033148A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148A" w:rsidRPr="0033148A" w:rsidRDefault="0033148A">
            <w:pPr>
              <w:pStyle w:val="ConsPlusNormal"/>
              <w:jc w:val="center"/>
              <w:rPr>
                <w:color w:val="000000" w:themeColor="text1"/>
              </w:rPr>
            </w:pPr>
            <w:r w:rsidRPr="0033148A">
              <w:rPr>
                <w:color w:val="000000" w:themeColor="text1"/>
              </w:rPr>
              <w:t>Список изменяющих документов</w:t>
            </w:r>
          </w:p>
          <w:p w:rsidR="0033148A" w:rsidRPr="0033148A" w:rsidRDefault="0033148A">
            <w:pPr>
              <w:pStyle w:val="ConsPlusNormal"/>
              <w:jc w:val="center"/>
              <w:rPr>
                <w:color w:val="000000" w:themeColor="text1"/>
              </w:rPr>
            </w:pPr>
            <w:r w:rsidRPr="0033148A">
              <w:rPr>
                <w:color w:val="000000" w:themeColor="text1"/>
              </w:rPr>
              <w:t xml:space="preserve">(в ред. Приказов Казначейства России от 06.08.2018 </w:t>
            </w:r>
            <w:hyperlink r:id="rId4">
              <w:r w:rsidRPr="0033148A">
                <w:rPr>
                  <w:color w:val="000000" w:themeColor="text1"/>
                </w:rPr>
                <w:t>N 23н</w:t>
              </w:r>
            </w:hyperlink>
            <w:r w:rsidRPr="0033148A">
              <w:rPr>
                <w:color w:val="000000" w:themeColor="text1"/>
              </w:rPr>
              <w:t>,</w:t>
            </w:r>
          </w:p>
          <w:p w:rsidR="0033148A" w:rsidRPr="0033148A" w:rsidRDefault="0033148A">
            <w:pPr>
              <w:pStyle w:val="ConsPlusNormal"/>
              <w:jc w:val="center"/>
              <w:rPr>
                <w:color w:val="000000" w:themeColor="text1"/>
              </w:rPr>
            </w:pPr>
            <w:r w:rsidRPr="0033148A">
              <w:rPr>
                <w:color w:val="000000" w:themeColor="text1"/>
              </w:rPr>
              <w:t xml:space="preserve">от 27.11.2023 </w:t>
            </w:r>
            <w:hyperlink r:id="rId5">
              <w:r w:rsidRPr="0033148A">
                <w:rPr>
                  <w:color w:val="000000" w:themeColor="text1"/>
                </w:rPr>
                <w:t>N 25н</w:t>
              </w:r>
            </w:hyperlink>
            <w:r w:rsidRPr="0033148A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48A" w:rsidRPr="0033148A" w:rsidRDefault="0033148A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 xml:space="preserve">В соответствии с </w:t>
      </w:r>
      <w:hyperlink r:id="rId6">
        <w:r w:rsidRPr="0033148A">
          <w:rPr>
            <w:color w:val="000000" w:themeColor="text1"/>
          </w:rPr>
          <w:t>частью 6 статьи 5</w:t>
        </w:r>
      </w:hyperlink>
      <w:r w:rsidRPr="0033148A">
        <w:rPr>
          <w:color w:val="000000" w:themeColor="text1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приказываю:</w:t>
      </w:r>
    </w:p>
    <w:p w:rsidR="0033148A" w:rsidRPr="0033148A" w:rsidRDefault="0033148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 xml:space="preserve">Утвердить прилагаемый </w:t>
      </w:r>
      <w:hyperlink w:anchor="P44">
        <w:r w:rsidRPr="0033148A">
          <w:rPr>
            <w:color w:val="000000" w:themeColor="text1"/>
          </w:rPr>
          <w:t>Порядок</w:t>
        </w:r>
      </w:hyperlink>
      <w:r w:rsidRPr="0033148A">
        <w:rPr>
          <w:color w:val="000000" w:themeColor="text1"/>
        </w:rPr>
        <w:t xml:space="preserve">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за расходами их супруг (супругов) и несовершеннолетних детей.</w:t>
      </w: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jc w:val="right"/>
        <w:rPr>
          <w:color w:val="000000" w:themeColor="text1"/>
        </w:rPr>
      </w:pPr>
      <w:r w:rsidRPr="0033148A">
        <w:rPr>
          <w:color w:val="000000" w:themeColor="text1"/>
        </w:rPr>
        <w:t>Руководитель</w:t>
      </w:r>
    </w:p>
    <w:p w:rsidR="0033148A" w:rsidRPr="0033148A" w:rsidRDefault="0033148A">
      <w:pPr>
        <w:pStyle w:val="ConsPlusNormal"/>
        <w:jc w:val="right"/>
        <w:rPr>
          <w:color w:val="000000" w:themeColor="text1"/>
        </w:rPr>
      </w:pPr>
      <w:r w:rsidRPr="0033148A">
        <w:rPr>
          <w:color w:val="000000" w:themeColor="text1"/>
        </w:rPr>
        <w:t>Р.Е.АРТЮХИН</w:t>
      </w: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jc w:val="right"/>
        <w:rPr>
          <w:color w:val="000000" w:themeColor="text1"/>
        </w:rPr>
      </w:pPr>
      <w:r w:rsidRPr="0033148A">
        <w:rPr>
          <w:color w:val="000000" w:themeColor="text1"/>
        </w:rPr>
        <w:t>Согласовано</w:t>
      </w:r>
    </w:p>
    <w:p w:rsidR="0033148A" w:rsidRPr="0033148A" w:rsidRDefault="0033148A">
      <w:pPr>
        <w:pStyle w:val="ConsPlusNormal"/>
        <w:jc w:val="right"/>
        <w:rPr>
          <w:color w:val="000000" w:themeColor="text1"/>
        </w:rPr>
      </w:pPr>
      <w:r w:rsidRPr="0033148A">
        <w:rPr>
          <w:color w:val="000000" w:themeColor="text1"/>
        </w:rPr>
        <w:t>Министр финансов</w:t>
      </w:r>
    </w:p>
    <w:p w:rsidR="0033148A" w:rsidRPr="0033148A" w:rsidRDefault="0033148A">
      <w:pPr>
        <w:pStyle w:val="ConsPlusNormal"/>
        <w:jc w:val="right"/>
        <w:rPr>
          <w:color w:val="000000" w:themeColor="text1"/>
        </w:rPr>
      </w:pPr>
      <w:r w:rsidRPr="0033148A">
        <w:rPr>
          <w:color w:val="000000" w:themeColor="text1"/>
        </w:rPr>
        <w:t>Российской Федерации</w:t>
      </w:r>
    </w:p>
    <w:p w:rsidR="0033148A" w:rsidRPr="0033148A" w:rsidRDefault="0033148A">
      <w:pPr>
        <w:pStyle w:val="ConsPlusNormal"/>
        <w:jc w:val="right"/>
        <w:rPr>
          <w:color w:val="000000" w:themeColor="text1"/>
        </w:rPr>
      </w:pPr>
      <w:r w:rsidRPr="0033148A">
        <w:rPr>
          <w:color w:val="000000" w:themeColor="text1"/>
        </w:rPr>
        <w:t>А.Г.СИЛУАНОВ</w:t>
      </w:r>
    </w:p>
    <w:p w:rsidR="0033148A" w:rsidRPr="0033148A" w:rsidRDefault="0033148A">
      <w:pPr>
        <w:pStyle w:val="ConsPlusNormal"/>
        <w:jc w:val="right"/>
        <w:rPr>
          <w:color w:val="000000" w:themeColor="text1"/>
        </w:rPr>
      </w:pPr>
      <w:r w:rsidRPr="0033148A">
        <w:rPr>
          <w:color w:val="000000" w:themeColor="text1"/>
        </w:rPr>
        <w:t>16.11.2017</w:t>
      </w: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jc w:val="right"/>
        <w:outlineLvl w:val="0"/>
        <w:rPr>
          <w:color w:val="000000" w:themeColor="text1"/>
        </w:rPr>
      </w:pPr>
      <w:r w:rsidRPr="0033148A">
        <w:rPr>
          <w:color w:val="000000" w:themeColor="text1"/>
        </w:rPr>
        <w:lastRenderedPageBreak/>
        <w:t>Утвержден</w:t>
      </w:r>
    </w:p>
    <w:p w:rsidR="0033148A" w:rsidRPr="0033148A" w:rsidRDefault="0033148A">
      <w:pPr>
        <w:pStyle w:val="ConsPlusNormal"/>
        <w:jc w:val="right"/>
        <w:rPr>
          <w:color w:val="000000" w:themeColor="text1"/>
        </w:rPr>
      </w:pPr>
      <w:r w:rsidRPr="0033148A">
        <w:rPr>
          <w:color w:val="000000" w:themeColor="text1"/>
        </w:rPr>
        <w:t>приказом Федерального казначейства</w:t>
      </w:r>
    </w:p>
    <w:p w:rsidR="0033148A" w:rsidRPr="0033148A" w:rsidRDefault="0033148A">
      <w:pPr>
        <w:pStyle w:val="ConsPlusNormal"/>
        <w:jc w:val="right"/>
        <w:rPr>
          <w:color w:val="000000" w:themeColor="text1"/>
        </w:rPr>
      </w:pPr>
      <w:r w:rsidRPr="0033148A">
        <w:rPr>
          <w:color w:val="000000" w:themeColor="text1"/>
        </w:rPr>
        <w:t>от 20 ноября 2017 г. N 30н</w:t>
      </w: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bookmarkStart w:id="1" w:name="P44"/>
      <w:bookmarkEnd w:id="1"/>
      <w:r w:rsidRPr="0033148A">
        <w:rPr>
          <w:color w:val="000000" w:themeColor="text1"/>
        </w:rPr>
        <w:t>ПОРЯДОК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ПРИНЯТИЯ РЕШЕНИЯ ОБ ОСУЩЕСТВЛЕНИИ КОНТРОЛЯ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ЗА РАСХОДАМИ ФЕДЕРАЛЬНЫХ ГОСУДАРСТВЕННЫХ ГРАЖДАНСКИХ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СЛУЖАЩИХ ЦЕНТРАЛЬНОГО АППАРАТА ФЕДЕРАЛЬНОГО КАЗНАЧЕЙСТВА,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ТЕРРИТОРИАЛЬНЫХ ОРГАНОВ ФЕДЕРАЛЬНОГО КАЗНАЧЕЙСТВА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И РАБОТНИКОВ ФЕДЕРАЛЬНОГО КАЗЕННОГО УЧРЕЖДЕНИЯ "ЦЕНТР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ПО ОБЕСПЕЧЕНИЮ ДЕЯТЕЛЬНОСТИ КАЗНАЧЕЙСТВА РОССИИ",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А ТАКЖЕ ЗА РАСХОДАМИ ИХ СУПРУГ (СУПРУГОВ)</w:t>
      </w:r>
    </w:p>
    <w:p w:rsidR="0033148A" w:rsidRPr="0033148A" w:rsidRDefault="0033148A">
      <w:pPr>
        <w:pStyle w:val="ConsPlusTitle"/>
        <w:jc w:val="center"/>
        <w:rPr>
          <w:color w:val="000000" w:themeColor="text1"/>
        </w:rPr>
      </w:pPr>
      <w:r w:rsidRPr="0033148A">
        <w:rPr>
          <w:color w:val="000000" w:themeColor="text1"/>
        </w:rPr>
        <w:t>И НЕСОВЕРШЕННОЛЕТНИХ ДЕТЕЙ</w:t>
      </w:r>
    </w:p>
    <w:p w:rsidR="0033148A" w:rsidRPr="0033148A" w:rsidRDefault="0033148A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3148A" w:rsidRPr="003314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48A" w:rsidRPr="0033148A" w:rsidRDefault="0033148A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48A" w:rsidRPr="0033148A" w:rsidRDefault="0033148A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148A" w:rsidRPr="0033148A" w:rsidRDefault="0033148A">
            <w:pPr>
              <w:pStyle w:val="ConsPlusNormal"/>
              <w:jc w:val="center"/>
              <w:rPr>
                <w:color w:val="000000" w:themeColor="text1"/>
              </w:rPr>
            </w:pPr>
            <w:r w:rsidRPr="0033148A">
              <w:rPr>
                <w:color w:val="000000" w:themeColor="text1"/>
              </w:rPr>
              <w:t>Список изменяющих документов</w:t>
            </w:r>
          </w:p>
          <w:p w:rsidR="0033148A" w:rsidRPr="0033148A" w:rsidRDefault="0033148A">
            <w:pPr>
              <w:pStyle w:val="ConsPlusNormal"/>
              <w:jc w:val="center"/>
              <w:rPr>
                <w:color w:val="000000" w:themeColor="text1"/>
              </w:rPr>
            </w:pPr>
            <w:r w:rsidRPr="0033148A">
              <w:rPr>
                <w:color w:val="000000" w:themeColor="text1"/>
              </w:rPr>
              <w:t xml:space="preserve">(в ред. Приказов Казначейства России от 06.08.2018 </w:t>
            </w:r>
            <w:hyperlink r:id="rId7">
              <w:r w:rsidRPr="0033148A">
                <w:rPr>
                  <w:color w:val="000000" w:themeColor="text1"/>
                </w:rPr>
                <w:t>N 23н</w:t>
              </w:r>
            </w:hyperlink>
            <w:r w:rsidRPr="0033148A">
              <w:rPr>
                <w:color w:val="000000" w:themeColor="text1"/>
              </w:rPr>
              <w:t>,</w:t>
            </w:r>
          </w:p>
          <w:p w:rsidR="0033148A" w:rsidRPr="0033148A" w:rsidRDefault="0033148A">
            <w:pPr>
              <w:pStyle w:val="ConsPlusNormal"/>
              <w:jc w:val="center"/>
              <w:rPr>
                <w:color w:val="000000" w:themeColor="text1"/>
              </w:rPr>
            </w:pPr>
            <w:r w:rsidRPr="0033148A">
              <w:rPr>
                <w:color w:val="000000" w:themeColor="text1"/>
              </w:rPr>
              <w:t xml:space="preserve">от 27.11.2023 </w:t>
            </w:r>
            <w:hyperlink r:id="rId8">
              <w:r w:rsidRPr="0033148A">
                <w:rPr>
                  <w:color w:val="000000" w:themeColor="text1"/>
                </w:rPr>
                <w:t>N 25н</w:t>
              </w:r>
            </w:hyperlink>
            <w:r w:rsidRPr="0033148A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48A" w:rsidRPr="0033148A" w:rsidRDefault="0033148A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Pr="0033148A" w:rsidRDefault="0033148A">
      <w:pPr>
        <w:pStyle w:val="ConsPlusNormal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 xml:space="preserve">1. Настоящий Порядок определяет процедуру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(далее - гражданские служащие) и работников федерального казенного учреждения "Центр по обеспечению деятельности Казначейства России" (далее - работники), а также за расходами их супруг (супругов) и несовершеннолетних детей, представление сведений о которых предусмотрено </w:t>
      </w:r>
      <w:hyperlink r:id="rId9">
        <w:r w:rsidRPr="0033148A">
          <w:rPr>
            <w:color w:val="000000" w:themeColor="text1"/>
          </w:rPr>
          <w:t>частью 1 статьи 3</w:t>
        </w:r>
      </w:hyperlink>
      <w:r w:rsidRPr="0033148A">
        <w:rPr>
          <w:color w:val="000000" w:themeColor="text1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 2014, N 52, ст. 7542) (далее - Федеральный закон от 3 декабря 2012 г. N 230-ФЗ).</w:t>
      </w:r>
    </w:p>
    <w:p w:rsidR="0033148A" w:rsidRPr="0033148A" w:rsidRDefault="0033148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>2. Решение об осуществлении контроля за расходами гражданских служащих (за исключением гражданских служащих, замещающих должности, назначение на которые и освобождение от которых осуществляется Правительством Российской Федерации или Министром финансов Российской Федерации) и работников, а также за расходами их супруг (супругов) и несовершеннолетних детей (далее - контроль за расходами) принимается:</w:t>
      </w:r>
    </w:p>
    <w:p w:rsidR="0033148A" w:rsidRPr="0033148A" w:rsidRDefault="0033148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>а) руководителем Федерального казначейства (либо уполномоченным заместителем руководителя Федерального казначейства) в отношении:</w:t>
      </w:r>
    </w:p>
    <w:p w:rsidR="0033148A" w:rsidRPr="0033148A" w:rsidRDefault="0033148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 xml:space="preserve">гражданских служащих, назначаемых на должность руководителем Федерального казначейства и замещающих должности, предусмотренные </w:t>
      </w:r>
      <w:hyperlink r:id="rId10">
        <w:r w:rsidRPr="0033148A">
          <w:rPr>
            <w:color w:val="000000" w:themeColor="text1"/>
          </w:rPr>
          <w:t>Перечнем</w:t>
        </w:r>
      </w:hyperlink>
      <w:r w:rsidRPr="0033148A">
        <w:rPr>
          <w:color w:val="000000" w:themeColor="text1"/>
        </w:rP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 (далее - Перечень должностей, утвержденный приказом N 47н);</w:t>
      </w: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  <w:r w:rsidRPr="0033148A">
        <w:rPr>
          <w:color w:val="000000" w:themeColor="text1"/>
        </w:rPr>
        <w:t xml:space="preserve">(в ред. </w:t>
      </w:r>
      <w:hyperlink r:id="rId11">
        <w:r w:rsidRPr="0033148A">
          <w:rPr>
            <w:color w:val="000000" w:themeColor="text1"/>
          </w:rPr>
          <w:t>Приказа</w:t>
        </w:r>
      </w:hyperlink>
      <w:r w:rsidRPr="0033148A">
        <w:rPr>
          <w:color w:val="000000" w:themeColor="text1"/>
        </w:rPr>
        <w:t xml:space="preserve"> Казначейства России от 27.11.2023 N 25н)</w:t>
      </w:r>
    </w:p>
    <w:p w:rsidR="0033148A" w:rsidRPr="0033148A" w:rsidRDefault="0033148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>заместителей руководителей территориальных органов Федерального казначейства;</w:t>
      </w:r>
    </w:p>
    <w:p w:rsidR="0033148A" w:rsidRPr="0033148A" w:rsidRDefault="0033148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 xml:space="preserve">работников, замещающих должности, предусмотренные </w:t>
      </w:r>
      <w:hyperlink r:id="rId12">
        <w:r w:rsidRPr="0033148A">
          <w:rPr>
            <w:color w:val="000000" w:themeColor="text1"/>
          </w:rPr>
          <w:t>Перечнем</w:t>
        </w:r>
      </w:hyperlink>
      <w:r w:rsidRPr="0033148A">
        <w:rPr>
          <w:color w:val="000000" w:themeColor="text1"/>
        </w:rPr>
        <w:t xml:space="preserve"> должностей в Федеральном казенном учреждении "Центр по обеспечению деятельности Казначейства России", </w:t>
      </w:r>
      <w:r w:rsidRPr="0033148A">
        <w:rPr>
          <w:color w:val="000000" w:themeColor="text1"/>
        </w:rPr>
        <w:lastRenderedPageBreak/>
        <w:t>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66536);</w:t>
      </w: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  <w:r w:rsidRPr="0033148A">
        <w:rPr>
          <w:color w:val="000000" w:themeColor="text1"/>
        </w:rPr>
        <w:t xml:space="preserve">(в ред. </w:t>
      </w:r>
      <w:hyperlink r:id="rId13">
        <w:r w:rsidRPr="0033148A">
          <w:rPr>
            <w:color w:val="000000" w:themeColor="text1"/>
          </w:rPr>
          <w:t>Приказа</w:t>
        </w:r>
      </w:hyperlink>
      <w:r w:rsidRPr="0033148A">
        <w:rPr>
          <w:color w:val="000000" w:themeColor="text1"/>
        </w:rPr>
        <w:t xml:space="preserve"> Казначейства России от 27.11.2023 N 25н)</w:t>
      </w:r>
    </w:p>
    <w:p w:rsidR="0033148A" w:rsidRPr="0033148A" w:rsidRDefault="0033148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 xml:space="preserve">б) руководителем территориального органа Федерального казначейства - в отношении гражданских служащих, замещающих должности в территориальном органе Федерального казначейства, предусмотренные </w:t>
      </w:r>
      <w:hyperlink r:id="rId14">
        <w:r w:rsidRPr="0033148A">
          <w:rPr>
            <w:color w:val="000000" w:themeColor="text1"/>
          </w:rPr>
          <w:t>Перечнем</w:t>
        </w:r>
      </w:hyperlink>
      <w:r w:rsidRPr="0033148A">
        <w:rPr>
          <w:color w:val="000000" w:themeColor="text1"/>
        </w:rPr>
        <w:t xml:space="preserve"> должностей, утвержденным приказом N 47н, назначение на которые и освобождение от которых осуществляется руководителем соответствующего территориального органа Федерального казначейства.</w:t>
      </w: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  <w:r w:rsidRPr="0033148A">
        <w:rPr>
          <w:color w:val="000000" w:themeColor="text1"/>
        </w:rPr>
        <w:t xml:space="preserve">(в ред. </w:t>
      </w:r>
      <w:hyperlink r:id="rId15">
        <w:r w:rsidRPr="0033148A">
          <w:rPr>
            <w:color w:val="000000" w:themeColor="text1"/>
          </w:rPr>
          <w:t>Приказа</w:t>
        </w:r>
      </w:hyperlink>
      <w:r w:rsidRPr="0033148A">
        <w:rPr>
          <w:color w:val="000000" w:themeColor="text1"/>
        </w:rPr>
        <w:t xml:space="preserve"> Казначейства России от 27.11.2023 N 25н)</w:t>
      </w:r>
    </w:p>
    <w:p w:rsidR="0033148A" w:rsidRPr="0033148A" w:rsidRDefault="0033148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 xml:space="preserve">3. Решение об осуществлении контроля за расходами принимается на основании докладной записки, подготовленной Отделом по профилактике коррупционных и иных правонарушений Управления внутреннего контроля и аудита Федерального казначейства, отделом государственной гражданской службы и кадров территориального органа Федерального казначейства (далее - отдел кадров территориального органа Федерального казначейства) по материалам, содержащим достаточную информацию, представленную в соответствии с </w:t>
      </w:r>
      <w:hyperlink r:id="rId16">
        <w:r w:rsidRPr="0033148A">
          <w:rPr>
            <w:color w:val="000000" w:themeColor="text1"/>
          </w:rPr>
          <w:t>частью 1 статьи 4</w:t>
        </w:r>
      </w:hyperlink>
      <w:r w:rsidRPr="0033148A">
        <w:rPr>
          <w:color w:val="000000" w:themeColor="text1"/>
        </w:rPr>
        <w:t xml:space="preserve"> Федерального закона от 3 декабря 2012 г. N 230-ФЗ, о том, что в течение календарного года, предшествующего году представления гражданским служащим (работником)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(далее - отчетный период), гражданским служащим (работником), его супругой (супругом) и (или) несовершеннолетними детьми 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гражданского служащего (работника) и его супруги (супруга) за три последних года, предшествующих отчетному периоду.</w:t>
      </w: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  <w:r w:rsidRPr="0033148A">
        <w:rPr>
          <w:color w:val="000000" w:themeColor="text1"/>
        </w:rPr>
        <w:t xml:space="preserve">(п. 3 в ред. </w:t>
      </w:r>
      <w:hyperlink r:id="rId17">
        <w:r w:rsidRPr="0033148A">
          <w:rPr>
            <w:color w:val="000000" w:themeColor="text1"/>
          </w:rPr>
          <w:t>Приказа</w:t>
        </w:r>
      </w:hyperlink>
      <w:r w:rsidRPr="0033148A">
        <w:rPr>
          <w:color w:val="000000" w:themeColor="text1"/>
        </w:rPr>
        <w:t xml:space="preserve"> Казначейства России от 27.11.2023 N 25н)</w:t>
      </w:r>
    </w:p>
    <w:p w:rsidR="0033148A" w:rsidRPr="0033148A" w:rsidRDefault="0033148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>4. Решение об осуществлении контроля за расходами принимается отдельно в отношении каждого гражданского служащего (работника) и оформляется приказом Федерального казначейства (территориального органа Федерального казначейства).</w:t>
      </w:r>
    </w:p>
    <w:p w:rsidR="0033148A" w:rsidRPr="0033148A" w:rsidRDefault="0033148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>5. Результаты контроля за расходами представляются:</w:t>
      </w:r>
    </w:p>
    <w:p w:rsidR="0033148A" w:rsidRPr="0033148A" w:rsidRDefault="0033148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>а) руководителю Федерального казначейства (уполномоченному заместителю руководителя Федерального казначейства) начальником Управления внутреннего контроля и аудита Федерального казначейства;</w:t>
      </w: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  <w:r w:rsidRPr="0033148A">
        <w:rPr>
          <w:color w:val="000000" w:themeColor="text1"/>
        </w:rPr>
        <w:t xml:space="preserve">(в ред. </w:t>
      </w:r>
      <w:hyperlink r:id="rId18">
        <w:r w:rsidRPr="0033148A">
          <w:rPr>
            <w:color w:val="000000" w:themeColor="text1"/>
          </w:rPr>
          <w:t>Приказа</w:t>
        </w:r>
      </w:hyperlink>
      <w:r w:rsidRPr="0033148A">
        <w:rPr>
          <w:color w:val="000000" w:themeColor="text1"/>
        </w:rPr>
        <w:t xml:space="preserve"> Казначейства России от 06.08.2018 N 23н)</w:t>
      </w:r>
    </w:p>
    <w:p w:rsidR="0033148A" w:rsidRPr="0033148A" w:rsidRDefault="0033148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3148A">
        <w:rPr>
          <w:color w:val="000000" w:themeColor="text1"/>
        </w:rPr>
        <w:t>б) руководителю территориального органа Федерального казначейства начальником отдела кадров территориального органа Федерального казначейства.</w:t>
      </w:r>
    </w:p>
    <w:p w:rsidR="0033148A" w:rsidRPr="0033148A" w:rsidRDefault="0033148A">
      <w:pPr>
        <w:pStyle w:val="ConsPlusNormal"/>
        <w:jc w:val="both"/>
        <w:rPr>
          <w:color w:val="000000" w:themeColor="text1"/>
        </w:rPr>
      </w:pPr>
    </w:p>
    <w:p w:rsidR="0033148A" w:rsidRDefault="0033148A">
      <w:pPr>
        <w:pStyle w:val="ConsPlusNormal"/>
        <w:jc w:val="both"/>
      </w:pPr>
    </w:p>
    <w:p w:rsidR="0033148A" w:rsidRDefault="0033148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7583" w:rsidRDefault="000B7583"/>
    <w:sectPr w:rsidR="000B7583" w:rsidSect="00F41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48A"/>
    <w:rsid w:val="000B7583"/>
    <w:rsid w:val="0033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BCDD2"/>
  <w15:chartTrackingRefBased/>
  <w15:docId w15:val="{438B8FF7-7F9C-4F47-85CF-E1A4AE68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4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4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3148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7177&amp;dst=100024" TargetMode="External"/><Relationship Id="rId13" Type="http://schemas.openxmlformats.org/officeDocument/2006/relationships/hyperlink" Target="https://login.consultant.ru/link/?req=doc&amp;base=LAW&amp;n=467177&amp;dst=100028" TargetMode="External"/><Relationship Id="rId18" Type="http://schemas.openxmlformats.org/officeDocument/2006/relationships/hyperlink" Target="https://login.consultant.ru/link/?req=doc&amp;base=LAW&amp;n=305780&amp;dst=1000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05780&amp;dst=100007" TargetMode="External"/><Relationship Id="rId12" Type="http://schemas.openxmlformats.org/officeDocument/2006/relationships/hyperlink" Target="https://login.consultant.ru/link/?req=doc&amp;base=LAW&amp;n=404677&amp;dst=100012" TargetMode="External"/><Relationship Id="rId17" Type="http://schemas.openxmlformats.org/officeDocument/2006/relationships/hyperlink" Target="https://login.consultant.ru/link/?req=doc&amp;base=LAW&amp;n=467177&amp;dst=1000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2435&amp;dst=6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2435&amp;dst=100050" TargetMode="External"/><Relationship Id="rId11" Type="http://schemas.openxmlformats.org/officeDocument/2006/relationships/hyperlink" Target="https://login.consultant.ru/link/?req=doc&amp;base=LAW&amp;n=467177&amp;dst=100026" TargetMode="External"/><Relationship Id="rId5" Type="http://schemas.openxmlformats.org/officeDocument/2006/relationships/hyperlink" Target="https://login.consultant.ru/link/?req=doc&amp;base=LAW&amp;n=467177&amp;dst=100024" TargetMode="External"/><Relationship Id="rId15" Type="http://schemas.openxmlformats.org/officeDocument/2006/relationships/hyperlink" Target="https://login.consultant.ru/link/?req=doc&amp;base=LAW&amp;n=467177&amp;dst=100030" TargetMode="External"/><Relationship Id="rId10" Type="http://schemas.openxmlformats.org/officeDocument/2006/relationships/hyperlink" Target="https://login.consultant.ru/link/?req=doc&amp;base=LAW&amp;n=463857&amp;dst=100012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05780&amp;dst=100007" TargetMode="External"/><Relationship Id="rId9" Type="http://schemas.openxmlformats.org/officeDocument/2006/relationships/hyperlink" Target="https://login.consultant.ru/link/?req=doc&amp;base=LAW&amp;n=442435&amp;dst=100128" TargetMode="External"/><Relationship Id="rId14" Type="http://schemas.openxmlformats.org/officeDocument/2006/relationships/hyperlink" Target="https://login.consultant.ru/link/?req=doc&amp;base=LAW&amp;n=463857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Меюсова Татьяна Сергеевна</dc:creator>
  <cp:keywords/>
  <dc:description/>
  <cp:lastModifiedBy>Меюсова Татьяна Сергеевна</cp:lastModifiedBy>
  <cp:revision>1</cp:revision>
  <dcterms:created xsi:type="dcterms:W3CDTF">2024-12-05T23:56:00Z</dcterms:created>
  <dcterms:modified xsi:type="dcterms:W3CDTF">2024-12-05T23:59:00Z</dcterms:modified>
</cp:coreProperties>
</file>